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8219" w14:textId="3D22A4F8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>Constituency: Hazel Grove</w:t>
      </w:r>
    </w:p>
    <w:p w14:paraId="46CA0684" w14:textId="15E36C02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>Job Title: Case</w:t>
      </w:r>
      <w:r w:rsidR="00482E26">
        <w:rPr>
          <w:rFonts w:ascii="Arial" w:hAnsi="Arial" w:cs="Arial"/>
        </w:rPr>
        <w:t>w</w:t>
      </w:r>
      <w:r w:rsidRPr="0034494C">
        <w:rPr>
          <w:rFonts w:ascii="Arial" w:hAnsi="Arial" w:cs="Arial"/>
        </w:rPr>
        <w:t>orker</w:t>
      </w:r>
    </w:p>
    <w:p w14:paraId="053FF62B" w14:textId="57904372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 xml:space="preserve">Working For: </w:t>
      </w:r>
      <w:r w:rsidRPr="0034494C">
        <w:rPr>
          <w:rFonts w:ascii="Arial" w:hAnsi="Arial" w:cs="Arial"/>
        </w:rPr>
        <w:t>William Wragg MP</w:t>
      </w:r>
      <w:r w:rsidRPr="0034494C">
        <w:rPr>
          <w:rFonts w:ascii="Arial" w:hAnsi="Arial" w:cs="Arial"/>
        </w:rPr>
        <w:t xml:space="preserve"> (</w:t>
      </w:r>
      <w:r w:rsidRPr="0034494C">
        <w:rPr>
          <w:rFonts w:ascii="Arial" w:hAnsi="Arial" w:cs="Arial"/>
        </w:rPr>
        <w:t>Hazel Grove</w:t>
      </w:r>
      <w:r w:rsidRPr="0034494C">
        <w:rPr>
          <w:rFonts w:ascii="Arial" w:hAnsi="Arial" w:cs="Arial"/>
        </w:rPr>
        <w:t>)</w:t>
      </w:r>
    </w:p>
    <w:p w14:paraId="2B647BBA" w14:textId="5478438E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 xml:space="preserve">Location: </w:t>
      </w:r>
      <w:r w:rsidRPr="0034494C">
        <w:rPr>
          <w:rFonts w:ascii="Arial" w:hAnsi="Arial" w:cs="Arial"/>
        </w:rPr>
        <w:t>Marple, Stockport, United Kingdom (constituency office)</w:t>
      </w:r>
    </w:p>
    <w:p w14:paraId="48EB6856" w14:textId="613017E0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 xml:space="preserve">Salary: In line with IPSA </w:t>
      </w:r>
      <w:proofErr w:type="spellStart"/>
      <w:r w:rsidRPr="0034494C">
        <w:rPr>
          <w:rFonts w:ascii="Arial" w:hAnsi="Arial" w:cs="Arial"/>
        </w:rPr>
        <w:t>payscales</w:t>
      </w:r>
      <w:proofErr w:type="spellEnd"/>
      <w:r w:rsidR="00D21C00">
        <w:rPr>
          <w:rFonts w:ascii="Arial" w:hAnsi="Arial" w:cs="Arial"/>
        </w:rPr>
        <w:t xml:space="preserve"> – dependent on experience </w:t>
      </w:r>
    </w:p>
    <w:p w14:paraId="0A0E8CF4" w14:textId="77777777" w:rsidR="0034494C" w:rsidRPr="0034494C" w:rsidRDefault="0034494C" w:rsidP="0034494C">
      <w:pPr>
        <w:pStyle w:val="NoSpacing"/>
        <w:rPr>
          <w:rFonts w:ascii="Arial" w:hAnsi="Arial" w:cs="Arial"/>
        </w:rPr>
      </w:pPr>
    </w:p>
    <w:p w14:paraId="0293C1F5" w14:textId="11458B6F" w:rsidR="0034494C" w:rsidRPr="0034494C" w:rsidRDefault="0034494C" w:rsidP="0034494C">
      <w:pPr>
        <w:pStyle w:val="NoSpacing"/>
        <w:rPr>
          <w:rFonts w:ascii="Arial" w:hAnsi="Arial" w:cs="Arial"/>
        </w:rPr>
      </w:pPr>
      <w:r w:rsidRPr="0034494C">
        <w:rPr>
          <w:rFonts w:ascii="Arial" w:hAnsi="Arial" w:cs="Arial"/>
        </w:rPr>
        <w:t>Length of Contract: Permanent</w:t>
      </w:r>
    </w:p>
    <w:p w14:paraId="6EA15096" w14:textId="3D9D71D2" w:rsidR="0034494C" w:rsidRPr="0034494C" w:rsidRDefault="0034494C" w:rsidP="0034494C">
      <w:pPr>
        <w:pStyle w:val="NoSpacing"/>
        <w:rPr>
          <w:rFonts w:ascii="Arial" w:hAnsi="Arial" w:cs="Arial"/>
        </w:rPr>
      </w:pPr>
    </w:p>
    <w:p w14:paraId="5C244B58" w14:textId="320410EE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</w:rPr>
        <w:t xml:space="preserve">Job Description: </w:t>
      </w:r>
      <w:r w:rsidRPr="0034494C">
        <w:rPr>
          <w:rFonts w:ascii="Arial" w:hAnsi="Arial" w:cs="Arial"/>
          <w:color w:val="2B2B2B"/>
          <w:shd w:val="clear" w:color="auto" w:fill="FFFFFF"/>
        </w:rPr>
        <w:t>William Wragg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MP is looking for a constituency-based </w:t>
      </w:r>
      <w:r w:rsidR="00482E26">
        <w:rPr>
          <w:rFonts w:ascii="Arial" w:hAnsi="Arial" w:cs="Arial"/>
          <w:color w:val="2B2B2B"/>
          <w:shd w:val="clear" w:color="auto" w:fill="FFFFFF"/>
        </w:rPr>
        <w:t>casew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orker to support 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him in his role </w:t>
      </w:r>
      <w:r w:rsidR="00D21C00">
        <w:rPr>
          <w:rFonts w:ascii="Arial" w:hAnsi="Arial" w:cs="Arial"/>
          <w:color w:val="2B2B2B"/>
          <w:shd w:val="clear" w:color="auto" w:fill="FFFFFF"/>
        </w:rPr>
        <w:t>helping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gramStart"/>
      <w:r w:rsidRPr="0034494C">
        <w:rPr>
          <w:rFonts w:ascii="Arial" w:hAnsi="Arial" w:cs="Arial"/>
          <w:color w:val="2B2B2B"/>
          <w:shd w:val="clear" w:color="auto" w:fill="FFFFFF"/>
        </w:rPr>
        <w:t>local residents</w:t>
      </w:r>
      <w:proofErr w:type="gramEnd"/>
      <w:r w:rsidRPr="0034494C">
        <w:rPr>
          <w:rFonts w:ascii="Arial" w:hAnsi="Arial" w:cs="Arial"/>
          <w:color w:val="2B2B2B"/>
          <w:shd w:val="clear" w:color="auto" w:fill="FFFFFF"/>
        </w:rPr>
        <w:t xml:space="preserve"> across the Hazel Grove constituency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. The role will be based in the constituency office </w:t>
      </w:r>
      <w:r w:rsidRPr="0034494C">
        <w:rPr>
          <w:rFonts w:ascii="Arial" w:hAnsi="Arial" w:cs="Arial"/>
          <w:color w:val="2B2B2B"/>
          <w:shd w:val="clear" w:color="auto" w:fill="FFFFFF"/>
        </w:rPr>
        <w:t>in Marple, Stockport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  <w:r w:rsidRPr="0034494C">
        <w:t xml:space="preserve"> </w:t>
      </w:r>
      <w:r w:rsidRPr="0034494C">
        <w:rPr>
          <w:rFonts w:ascii="Arial" w:hAnsi="Arial" w:cs="Arial"/>
          <w:color w:val="2B2B2B"/>
          <w:shd w:val="clear" w:color="auto" w:fill="FFFFFF"/>
        </w:rPr>
        <w:t>This is a full-time, permanent role (37.5hrs per week)</w:t>
      </w:r>
      <w:r w:rsidR="00D21C00">
        <w:rPr>
          <w:rFonts w:ascii="Arial" w:hAnsi="Arial" w:cs="Arial"/>
          <w:color w:val="2B2B2B"/>
          <w:shd w:val="clear" w:color="auto" w:fill="FFFFFF"/>
        </w:rPr>
        <w:t xml:space="preserve">, with a six-month initial probationary period. </w:t>
      </w:r>
    </w:p>
    <w:p w14:paraId="6B6E30DC" w14:textId="7D554B20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4C2FF758" w14:textId="34D7883B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Key Responsibilities:</w:t>
      </w:r>
    </w:p>
    <w:p w14:paraId="4B921753" w14:textId="3E95A777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75ECB4FC" w14:textId="77777777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Assist surgeries and other meetings and follow up as appropriate</w:t>
      </w:r>
    </w:p>
    <w:p w14:paraId="254A708A" w14:textId="69660577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Critically analyse patterns of enquiries and articulate the findings in reports and communication with the MP and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34494C">
        <w:rPr>
          <w:rFonts w:ascii="Arial" w:hAnsi="Arial" w:cs="Arial"/>
          <w:color w:val="2B2B2B"/>
          <w:shd w:val="clear" w:color="auto" w:fill="FFFFFF"/>
        </w:rPr>
        <w:t>other staff members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392AE40F" w14:textId="4CBB8FD4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Deal with large numbers of standard queries, as well as assisting on more complex cases from members of the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public by phone, email, social </w:t>
      </w:r>
      <w:proofErr w:type="gramStart"/>
      <w:r w:rsidRPr="0034494C">
        <w:rPr>
          <w:rFonts w:ascii="Arial" w:hAnsi="Arial" w:cs="Arial"/>
          <w:color w:val="2B2B2B"/>
          <w:shd w:val="clear" w:color="auto" w:fill="FFFFFF"/>
        </w:rPr>
        <w:t>media</w:t>
      </w:r>
      <w:proofErr w:type="gramEnd"/>
      <w:r w:rsidRPr="0034494C">
        <w:rPr>
          <w:rFonts w:ascii="Arial" w:hAnsi="Arial" w:cs="Arial"/>
          <w:color w:val="2B2B2B"/>
          <w:shd w:val="clear" w:color="auto" w:fill="FFFFFF"/>
        </w:rPr>
        <w:t xml:space="preserve"> or face to face. Ongoing communication may be required</w:t>
      </w:r>
    </w:p>
    <w:p w14:paraId="3D7BD34A" w14:textId="033A29E6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Draft responses to constituents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52658E6E" w14:textId="52899586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Ensure records are kept and information managed confidentially in line with the data protection legislation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1D15F5EB" w14:textId="188F1A32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Ensure that each case is dealt with promptly, sensitively, confidentially and accuratel</w:t>
      </w:r>
      <w:r w:rsidR="00D21C00">
        <w:rPr>
          <w:rFonts w:ascii="Arial" w:hAnsi="Arial" w:cs="Arial"/>
          <w:color w:val="2B2B2B"/>
          <w:shd w:val="clear" w:color="auto" w:fill="FFFFFF"/>
        </w:rPr>
        <w:t>y.</w:t>
      </w:r>
    </w:p>
    <w:p w14:paraId="6E87F7AF" w14:textId="19F4FAA3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Gather relevant information to assist with resolving cases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7135E111" w14:textId="664000DA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Log all cases; monitor progress and ensure all identified actions are taken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50272C3A" w14:textId="77777777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Manage and monitor social media enquiries, dealing with cases that do not need to be transferred to a higher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level. </w:t>
      </w:r>
    </w:p>
    <w:p w14:paraId="480ADEF3" w14:textId="220DE608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Ensure all enquiries are dealt with in a timely manner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0E4651AE" w14:textId="0A3E8180" w:rsidR="0034494C" w:rsidRPr="0034494C" w:rsidRDefault="0034494C" w:rsidP="0034494C">
      <w:pPr>
        <w:pStyle w:val="NoSpacing"/>
        <w:numPr>
          <w:ilvl w:val="0"/>
          <w:numId w:val="1"/>
        </w:numPr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There may be a requirement for the role holder to work outside of the normal working hours and travel for work</w:t>
      </w:r>
      <w:r w:rsidRPr="0034494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34494C">
        <w:rPr>
          <w:rFonts w:ascii="Arial" w:hAnsi="Arial" w:cs="Arial"/>
          <w:color w:val="2B2B2B"/>
          <w:shd w:val="clear" w:color="auto" w:fill="FFFFFF"/>
        </w:rPr>
        <w:t>occasionally</w:t>
      </w:r>
      <w:r w:rsidRPr="0034494C">
        <w:rPr>
          <w:rFonts w:ascii="Arial" w:hAnsi="Arial" w:cs="Arial"/>
          <w:color w:val="2B2B2B"/>
          <w:shd w:val="clear" w:color="auto" w:fill="FFFFFF"/>
        </w:rPr>
        <w:t>.</w:t>
      </w:r>
    </w:p>
    <w:p w14:paraId="1AFAAEA5" w14:textId="1E0AAAB0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1A42E500" w14:textId="32D9FFDB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34494C">
        <w:rPr>
          <w:rFonts w:ascii="Arial" w:hAnsi="Arial" w:cs="Arial"/>
          <w:color w:val="2B2B2B"/>
          <w:shd w:val="clear" w:color="auto" w:fill="FFFFFF"/>
        </w:rPr>
        <w:t>Key criteria:</w:t>
      </w:r>
    </w:p>
    <w:p w14:paraId="70395391" w14:textId="6247C7CD" w:rsidR="0034494C" w:rsidRP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2A4A0C38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Experience of:</w:t>
      </w:r>
    </w:p>
    <w:p w14:paraId="75C398D5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 xml:space="preserve">Assisting individuals from diverse backgrounds with their concerns. </w:t>
      </w:r>
    </w:p>
    <w:p w14:paraId="6BCB1112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>Keeping detailed records and maintaining administrative systems.</w:t>
      </w:r>
    </w:p>
    <w:p w14:paraId="685ADCBE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 xml:space="preserve">Drafting and sending out high volumes of written correspondence. </w:t>
      </w:r>
    </w:p>
    <w:p w14:paraId="00D352F3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>Dealing with personal and sensitive data.</w:t>
      </w:r>
    </w:p>
    <w:p w14:paraId="4621D34C" w14:textId="7E52E7EE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>Using casework management software</w:t>
      </w:r>
      <w:r>
        <w:rPr>
          <w:rFonts w:ascii="Arial" w:hAnsi="Arial" w:cs="Arial"/>
          <w:color w:val="2B2B2B"/>
          <w:shd w:val="clear" w:color="auto" w:fill="FFFFFF"/>
        </w:rPr>
        <w:t xml:space="preserve"> – (training will be provided) </w:t>
      </w:r>
    </w:p>
    <w:p w14:paraId="2A5A0593" w14:textId="77777777" w:rsid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1AB3EC18" w14:textId="142353FE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 xml:space="preserve">Skills and Aptitudes </w:t>
      </w:r>
    </w:p>
    <w:p w14:paraId="03751FBA" w14:textId="024CF9F2" w:rsidR="009F191C" w:rsidRPr="009F191C" w:rsidRDefault="009F191C" w:rsidP="009F191C">
      <w:pPr>
        <w:pStyle w:val="NoSpacing"/>
        <w:ind w:left="720" w:hanging="720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 xml:space="preserve">Strong administrative skills, with demonstrable experience of managing a heavy </w:t>
      </w:r>
      <w:r>
        <w:rPr>
          <w:rFonts w:ascii="Arial" w:hAnsi="Arial" w:cs="Arial"/>
          <w:color w:val="2B2B2B"/>
          <w:shd w:val="clear" w:color="auto" w:fill="FFFFFF"/>
        </w:rPr>
        <w:t xml:space="preserve">   </w:t>
      </w:r>
      <w:r w:rsidRPr="009F191C">
        <w:rPr>
          <w:rFonts w:ascii="Arial" w:hAnsi="Arial" w:cs="Arial"/>
          <w:color w:val="2B2B2B"/>
          <w:shd w:val="clear" w:color="auto" w:fill="FFFFFF"/>
        </w:rPr>
        <w:t>workload whilst working calmly under pressure.</w:t>
      </w:r>
    </w:p>
    <w:p w14:paraId="3F4ECF3A" w14:textId="77777777" w:rsidR="009F191C" w:rsidRPr="009F191C" w:rsidRDefault="009F191C" w:rsidP="009F191C">
      <w:pPr>
        <w:pStyle w:val="NoSpacing"/>
        <w:ind w:left="720" w:hanging="720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 xml:space="preserve">The ability to prioritise and complete tasks efficiently and effectively and work to tight deadlines. </w:t>
      </w:r>
    </w:p>
    <w:p w14:paraId="4D70C7CD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>Excellent written and IT Skills (Microsoft Office and Teams).</w:t>
      </w:r>
    </w:p>
    <w:p w14:paraId="7AADD43E" w14:textId="77777777" w:rsidR="009F191C" w:rsidRPr="009F191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 xml:space="preserve">Ability to draft correspondence to a high standard and with attention to detail. </w:t>
      </w:r>
    </w:p>
    <w:p w14:paraId="76C8F37D" w14:textId="70411B91" w:rsidR="0034494C" w:rsidRDefault="009F191C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  <w:r w:rsidRPr="009F191C">
        <w:rPr>
          <w:rFonts w:ascii="Arial" w:hAnsi="Arial" w:cs="Arial"/>
          <w:color w:val="2B2B2B"/>
          <w:shd w:val="clear" w:color="auto" w:fill="FFFFFF"/>
        </w:rPr>
        <w:t>•</w:t>
      </w:r>
      <w:r w:rsidRPr="009F191C">
        <w:rPr>
          <w:rFonts w:ascii="Arial" w:hAnsi="Arial" w:cs="Arial"/>
          <w:color w:val="2B2B2B"/>
          <w:shd w:val="clear" w:color="auto" w:fill="FFFFFF"/>
        </w:rPr>
        <w:tab/>
        <w:t>Ability to converse with a wide range of people.</w:t>
      </w:r>
    </w:p>
    <w:p w14:paraId="0CCB877C" w14:textId="77777777" w:rsidR="00F25189" w:rsidRPr="0034494C" w:rsidRDefault="00F25189" w:rsidP="009F191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59FA9588" w14:textId="24C481F1" w:rsidR="0034494C" w:rsidRDefault="0034494C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21B9CED9" w14:textId="77777777" w:rsidR="00F25189" w:rsidRDefault="00F25189" w:rsidP="0034494C">
      <w:pPr>
        <w:pStyle w:val="NoSpacing"/>
        <w:rPr>
          <w:rFonts w:ascii="Arial" w:hAnsi="Arial" w:cs="Arial"/>
          <w:color w:val="2B2B2B"/>
          <w:shd w:val="clear" w:color="auto" w:fill="FFFFFF"/>
        </w:rPr>
      </w:pPr>
    </w:p>
    <w:p w14:paraId="7C8EC08E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lastRenderedPageBreak/>
        <w:t>Application details:</w:t>
      </w:r>
    </w:p>
    <w:p w14:paraId="4C100CC7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7DE0B7FC" w14:textId="1D270BB3" w:rsid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t>You can access the Application Form</w:t>
      </w:r>
      <w:r>
        <w:rPr>
          <w:rFonts w:ascii="Arial" w:hAnsi="Arial" w:cs="Arial"/>
        </w:rPr>
        <w:t xml:space="preserve"> </w:t>
      </w:r>
      <w:r w:rsidRPr="00F25189">
        <w:rPr>
          <w:rFonts w:ascii="Arial" w:hAnsi="Arial" w:cs="Arial"/>
        </w:rPr>
        <w:t xml:space="preserve">below or you can telephone 0207 219 </w:t>
      </w:r>
      <w:r>
        <w:rPr>
          <w:rFonts w:ascii="Arial" w:hAnsi="Arial" w:cs="Arial"/>
        </w:rPr>
        <w:t>0133</w:t>
      </w:r>
      <w:r w:rsidRPr="00F25189">
        <w:rPr>
          <w:rFonts w:ascii="Arial" w:hAnsi="Arial" w:cs="Arial"/>
        </w:rPr>
        <w:t xml:space="preserve"> if alternative access is needed.</w:t>
      </w:r>
    </w:p>
    <w:p w14:paraId="7DF89755" w14:textId="44D298C1" w:rsidR="00F25189" w:rsidRDefault="00F25189" w:rsidP="00F25189">
      <w:pPr>
        <w:pStyle w:val="NoSpacing"/>
        <w:rPr>
          <w:rFonts w:ascii="Arial" w:hAnsi="Arial" w:cs="Arial"/>
        </w:rPr>
      </w:pPr>
    </w:p>
    <w:p w14:paraId="5E3B0E23" w14:textId="10D74618" w:rsidR="00F25189" w:rsidRPr="00F25189" w:rsidRDefault="00F25189" w:rsidP="00F25189">
      <w:pPr>
        <w:pStyle w:val="NoSpacing"/>
        <w:numPr>
          <w:ilvl w:val="0"/>
          <w:numId w:val="3"/>
        </w:numPr>
        <w:rPr>
          <w:rFonts w:ascii="Arial" w:hAnsi="Arial" w:cs="Arial"/>
        </w:rPr>
      </w:pPr>
      <w:hyperlink r:id="rId5" w:history="1">
        <w:r w:rsidRPr="00750B29">
          <w:rPr>
            <w:rStyle w:val="Hyperlink"/>
            <w:rFonts w:ascii="Arial" w:hAnsi="Arial" w:cs="Arial"/>
          </w:rPr>
          <w:t>https://www.williamwragg.org.uk/current-vacancies</w:t>
        </w:r>
      </w:hyperlink>
      <w:r>
        <w:rPr>
          <w:rFonts w:ascii="Arial" w:hAnsi="Arial" w:cs="Arial"/>
        </w:rPr>
        <w:t xml:space="preserve"> </w:t>
      </w:r>
    </w:p>
    <w:p w14:paraId="30FF3995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66DAA742" w14:textId="20C52A25" w:rsid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t xml:space="preserve">Closing date: </w:t>
      </w:r>
      <w:r>
        <w:rPr>
          <w:rFonts w:ascii="Arial" w:hAnsi="Arial" w:cs="Arial"/>
        </w:rPr>
        <w:t>Monday</w:t>
      </w:r>
      <w:r w:rsidRPr="00F25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19th</w:t>
      </w:r>
      <w:r w:rsidRPr="00F25189">
        <w:rPr>
          <w:rFonts w:ascii="Arial" w:hAnsi="Arial" w:cs="Arial"/>
        </w:rPr>
        <w:t xml:space="preserve"> July 2021. Please email completed Application Forms and CVs to</w:t>
      </w:r>
      <w:r>
        <w:rPr>
          <w:rFonts w:ascii="Arial" w:hAnsi="Arial" w:cs="Arial"/>
        </w:rPr>
        <w:t xml:space="preserve"> </w:t>
      </w:r>
      <w:hyperlink r:id="rId6" w:history="1">
        <w:r w:rsidRPr="00750B29">
          <w:rPr>
            <w:rStyle w:val="Hyperlink"/>
            <w:rFonts w:ascii="Arial" w:hAnsi="Arial" w:cs="Arial"/>
          </w:rPr>
          <w:t>william.wragg.mp@parliament.uk</w:t>
        </w:r>
      </w:hyperlink>
      <w:r>
        <w:rPr>
          <w:rFonts w:ascii="Arial" w:hAnsi="Arial" w:cs="Arial"/>
        </w:rPr>
        <w:t xml:space="preserve"> – Subject Line: Job Application- Caseworker</w:t>
      </w:r>
    </w:p>
    <w:p w14:paraId="19F84176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17DBC6EA" w14:textId="4F48D89A" w:rsidR="00F25189" w:rsidRP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t xml:space="preserve">Interviews will take place </w:t>
      </w:r>
      <w:r>
        <w:rPr>
          <w:rFonts w:ascii="Arial" w:hAnsi="Arial" w:cs="Arial"/>
        </w:rPr>
        <w:t>week commencing Monday 26</w:t>
      </w:r>
      <w:r w:rsidRPr="00F251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2021</w:t>
      </w:r>
      <w:r w:rsidR="00D21C00">
        <w:rPr>
          <w:rFonts w:ascii="Arial" w:hAnsi="Arial" w:cs="Arial"/>
        </w:rPr>
        <w:t>.</w:t>
      </w:r>
    </w:p>
    <w:p w14:paraId="48345D64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1BEFB2F3" w14:textId="69481BF5" w:rsidR="00F25189" w:rsidRP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t>Start date</w:t>
      </w:r>
      <w:r>
        <w:rPr>
          <w:rFonts w:ascii="Arial" w:hAnsi="Arial" w:cs="Arial"/>
        </w:rPr>
        <w:t>: to be agreed</w:t>
      </w:r>
    </w:p>
    <w:p w14:paraId="55B0E426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7E2D77C4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  <w:r w:rsidRPr="00F25189">
        <w:rPr>
          <w:rFonts w:ascii="Arial" w:hAnsi="Arial" w:cs="Arial"/>
        </w:rPr>
        <w:t>Please note that security checks will need to be carried out in accordance with House of Commons guidance prior to an offer of employment being made.</w:t>
      </w:r>
    </w:p>
    <w:p w14:paraId="3158A4F9" w14:textId="77777777" w:rsidR="00F25189" w:rsidRPr="00F25189" w:rsidRDefault="00F25189" w:rsidP="00F25189">
      <w:pPr>
        <w:pStyle w:val="NoSpacing"/>
        <w:rPr>
          <w:rFonts w:ascii="Arial" w:hAnsi="Arial" w:cs="Arial"/>
        </w:rPr>
      </w:pPr>
    </w:p>
    <w:p w14:paraId="36B322A9" w14:textId="7E57A34D" w:rsidR="0034494C" w:rsidRPr="0034494C" w:rsidRDefault="00F25189" w:rsidP="00F251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William Wragg</w:t>
      </w:r>
      <w:r w:rsidRPr="00F25189">
        <w:rPr>
          <w:rFonts w:ascii="Arial" w:hAnsi="Arial" w:cs="Arial"/>
        </w:rPr>
        <w:t xml:space="preserve"> MP’s privacy policy can be accessed at: https://www.</w:t>
      </w:r>
      <w:r>
        <w:rPr>
          <w:rFonts w:ascii="Arial" w:hAnsi="Arial" w:cs="Arial"/>
        </w:rPr>
        <w:t>williamwragg</w:t>
      </w:r>
      <w:r w:rsidRPr="00F25189">
        <w:rPr>
          <w:rFonts w:ascii="Arial" w:hAnsi="Arial" w:cs="Arial"/>
        </w:rPr>
        <w:t>.org.uk/privacy</w:t>
      </w:r>
    </w:p>
    <w:sectPr w:rsidR="0034494C" w:rsidRPr="0034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14D54"/>
    <w:multiLevelType w:val="hybridMultilevel"/>
    <w:tmpl w:val="B7B2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F3DDA"/>
    <w:multiLevelType w:val="hybridMultilevel"/>
    <w:tmpl w:val="4FDE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298"/>
    <w:multiLevelType w:val="hybridMultilevel"/>
    <w:tmpl w:val="AEB00CC4"/>
    <w:lvl w:ilvl="0" w:tplc="70586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C"/>
    <w:rsid w:val="0034494C"/>
    <w:rsid w:val="00482E26"/>
    <w:rsid w:val="009F191C"/>
    <w:rsid w:val="00D21C00"/>
    <w:rsid w:val="00EB437F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5D4B"/>
  <w15:chartTrackingRefBased/>
  <w15:docId w15:val="{CDDFD221-4167-4750-8C86-8A4808A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9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5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.wragg.mp@parliament.uk" TargetMode="External"/><Relationship Id="rId5" Type="http://schemas.openxmlformats.org/officeDocument/2006/relationships/hyperlink" Target="https://www.williamwragg.org.uk/current-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DOWSE, Thomas</dc:creator>
  <cp:keywords/>
  <dc:description/>
  <cp:lastModifiedBy>DOWSE, Thomas</cp:lastModifiedBy>
  <cp:revision>2</cp:revision>
  <cp:lastPrinted>2021-06-28T13:23:00Z</cp:lastPrinted>
  <dcterms:created xsi:type="dcterms:W3CDTF">2021-06-28T13:51:00Z</dcterms:created>
  <dcterms:modified xsi:type="dcterms:W3CDTF">2021-06-28T13:51:00Z</dcterms:modified>
</cp:coreProperties>
</file>